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5‐number summary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Anecdote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Bias/non‐bias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Blind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Blocking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Categorical variable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Control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Double Blind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Expected Values (Two‐way table)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Experiment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Mean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Median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Mode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Modified Boxplot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Observational Study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Observed Values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(Two‐way Table)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Outlier (Calculation)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Parameter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Placebo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Quantitative variable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Randomization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Range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Resistant (with respect to mean median and mode)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Sampling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Skew (left/Right)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SRS (Simple Random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Sampling)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Standard Deviation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Statistics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Survey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Treatment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Variability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Know how to: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Draw a Stem‐and‐Leaf Plot (side – by – side)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Draw a modified boxplot from the outlier calculation and five number summary)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Know how to calculate Expected values in a Two‐way Table (R*C/T)</w:t>
      </w:r>
    </w:p>
    <w:p w:rsidR="004710E6" w:rsidRDefault="004710E6" w:rsidP="004710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Know how to calculate conditional proportions</w:t>
      </w:r>
    </w:p>
    <w:p w:rsidR="00E95BEB" w:rsidRDefault="004710E6" w:rsidP="004710E6">
      <w:pPr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Know how to draw a Bar graph from a two‐way table</w:t>
      </w:r>
    </w:p>
    <w:p w:rsidR="00E95BEB" w:rsidRDefault="00E95BEB" w:rsidP="004710E6">
      <w:pPr>
        <w:rPr>
          <w:rFonts w:ascii="Calibri" w:hAnsi="Calibri" w:cs="Calibri"/>
        </w:rPr>
      </w:pPr>
      <w:r>
        <w:rPr>
          <w:rFonts w:ascii="Calibri" w:hAnsi="Calibri" w:cs="Calibri"/>
        </w:rPr>
        <w:t>Study the terms for experiments and surveying – etc.</w:t>
      </w:r>
    </w:p>
    <w:p w:rsidR="004710E6" w:rsidRDefault="004710E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4710E6" w:rsidRDefault="004710E6" w:rsidP="004710E6">
      <w:pPr>
        <w:rPr>
          <w:rFonts w:ascii="Calibri" w:hAnsi="Calibri" w:cs="Calibri"/>
        </w:rPr>
      </w:pPr>
    </w:p>
    <w:p w:rsidR="004710E6" w:rsidRDefault="004710E6" w:rsidP="004710E6">
      <w:pPr>
        <w:rPr>
          <w:rFonts w:ascii="Calibri" w:hAnsi="Calibri" w:cs="Calibri"/>
        </w:rPr>
      </w:pPr>
      <w:r>
        <w:rPr>
          <w:rFonts w:ascii="Calibri" w:hAnsi="Calibri" w:cs="Calibri"/>
        </w:rPr>
        <w:t>Some Example of problems</w:t>
      </w:r>
    </w:p>
    <w:p w:rsidR="004710E6" w:rsidRDefault="004710E6" w:rsidP="004710E6">
      <w:r>
        <w:t xml:space="preserve">The following is the </w:t>
      </w:r>
      <w:r>
        <w:rPr>
          <w:b/>
          <w:bCs/>
          <w:i/>
          <w:iCs/>
        </w:rPr>
        <w:t>Points For</w:t>
      </w:r>
      <w:r>
        <w:t xml:space="preserve"> and </w:t>
      </w:r>
      <w:r>
        <w:rPr>
          <w:b/>
          <w:bCs/>
          <w:i/>
          <w:iCs/>
        </w:rPr>
        <w:t>Points Against</w:t>
      </w:r>
      <w:r>
        <w:t xml:space="preserve"> for the AFC this season.</w:t>
      </w:r>
      <w:r>
        <w:tab/>
      </w:r>
      <w:r>
        <w:tab/>
      </w:r>
      <w:r>
        <w:tab/>
      </w:r>
    </w:p>
    <w:tbl>
      <w:tblPr>
        <w:tblStyle w:val="TableGrid"/>
        <w:tblW w:w="8856" w:type="dxa"/>
        <w:tblLook w:val="01E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4710E6" w:rsidTr="008523E9">
        <w:tc>
          <w:tcPr>
            <w:tcW w:w="4428" w:type="dxa"/>
            <w:gridSpan w:val="4"/>
            <w:shd w:val="clear" w:color="auto" w:fill="F3F3F3"/>
          </w:tcPr>
          <w:p w:rsidR="004710E6" w:rsidRPr="00364DBB" w:rsidRDefault="004710E6" w:rsidP="008523E9">
            <w:pPr>
              <w:jc w:val="center"/>
              <w:rPr>
                <w:b/>
              </w:rPr>
            </w:pPr>
            <w:r w:rsidRPr="00364DBB">
              <w:rPr>
                <w:b/>
              </w:rPr>
              <w:t>Points For</w:t>
            </w:r>
            <w:r w:rsidRPr="00364DBB">
              <w:rPr>
                <w:b/>
              </w:rPr>
              <w:tab/>
            </w:r>
          </w:p>
        </w:tc>
        <w:tc>
          <w:tcPr>
            <w:tcW w:w="4428" w:type="dxa"/>
            <w:gridSpan w:val="4"/>
            <w:shd w:val="clear" w:color="auto" w:fill="E0E0E0"/>
          </w:tcPr>
          <w:p w:rsidR="004710E6" w:rsidRPr="00364DBB" w:rsidRDefault="004710E6" w:rsidP="008523E9">
            <w:pPr>
              <w:jc w:val="center"/>
              <w:rPr>
                <w:b/>
              </w:rPr>
            </w:pPr>
            <w:r w:rsidRPr="00364DBB">
              <w:rPr>
                <w:b/>
              </w:rPr>
              <w:t>Points Against</w:t>
            </w:r>
          </w:p>
        </w:tc>
      </w:tr>
      <w:tr w:rsidR="004710E6" w:rsidTr="008523E9"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94</w:t>
            </w:r>
          </w:p>
        </w:tc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80</w:t>
            </w:r>
          </w:p>
        </w:tc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46</w:t>
            </w:r>
          </w:p>
        </w:tc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67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100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59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64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51</w:t>
            </w:r>
          </w:p>
        </w:tc>
      </w:tr>
      <w:tr w:rsidR="004710E6" w:rsidTr="008523E9"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tabs>
                <w:tab w:val="left" w:pos="1620"/>
              </w:tabs>
              <w:jc w:val="center"/>
            </w:pPr>
            <w:r>
              <w:t>86</w:t>
            </w:r>
          </w:p>
        </w:tc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40</w:t>
            </w:r>
          </w:p>
        </w:tc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55</w:t>
            </w:r>
          </w:p>
        </w:tc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37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35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47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58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53</w:t>
            </w:r>
          </w:p>
        </w:tc>
      </w:tr>
      <w:tr w:rsidR="004710E6" w:rsidTr="008523E9"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32</w:t>
            </w:r>
          </w:p>
        </w:tc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24</w:t>
            </w:r>
          </w:p>
        </w:tc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44</w:t>
            </w:r>
          </w:p>
        </w:tc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38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29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90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48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23</w:t>
            </w:r>
          </w:p>
        </w:tc>
      </w:tr>
      <w:tr w:rsidR="004710E6" w:rsidTr="008523E9"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57</w:t>
            </w:r>
          </w:p>
        </w:tc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56</w:t>
            </w:r>
          </w:p>
        </w:tc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53</w:t>
            </w:r>
          </w:p>
        </w:tc>
        <w:tc>
          <w:tcPr>
            <w:tcW w:w="1107" w:type="dxa"/>
            <w:shd w:val="clear" w:color="auto" w:fill="F3F3F3"/>
          </w:tcPr>
          <w:p w:rsidR="004710E6" w:rsidRDefault="004710E6" w:rsidP="008523E9">
            <w:pPr>
              <w:jc w:val="center"/>
            </w:pPr>
            <w:r>
              <w:t>71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82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80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72</w:t>
            </w:r>
          </w:p>
        </w:tc>
        <w:tc>
          <w:tcPr>
            <w:tcW w:w="1107" w:type="dxa"/>
            <w:shd w:val="clear" w:color="auto" w:fill="E0E0E0"/>
          </w:tcPr>
          <w:p w:rsidR="004710E6" w:rsidRDefault="004710E6" w:rsidP="008523E9">
            <w:pPr>
              <w:jc w:val="center"/>
            </w:pPr>
            <w:r>
              <w:t>26</w:t>
            </w:r>
          </w:p>
        </w:tc>
      </w:tr>
    </w:tbl>
    <w:p w:rsidR="004710E6" w:rsidRDefault="004710E6" w:rsidP="004710E6"/>
    <w:p w:rsidR="004710E6" w:rsidRDefault="004710E6" w:rsidP="004710E6">
      <w:pPr>
        <w:pStyle w:val="ListParagraph"/>
        <w:numPr>
          <w:ilvl w:val="0"/>
          <w:numId w:val="1"/>
        </w:numPr>
      </w:pPr>
      <w:r>
        <w:t xml:space="preserve">Draw dotplots of these lists below.  </w:t>
      </w:r>
    </w:p>
    <w:p w:rsidR="004710E6" w:rsidRDefault="004710E6" w:rsidP="004710E6">
      <w:pPr>
        <w:pStyle w:val="ListParagraph"/>
        <w:numPr>
          <w:ilvl w:val="0"/>
          <w:numId w:val="1"/>
        </w:numPr>
      </w:pPr>
      <w:r>
        <w:t>Draw a stem-and-leaf plot</w:t>
      </w:r>
    </w:p>
    <w:p w:rsidR="004710E6" w:rsidRDefault="004710E6" w:rsidP="004710E6">
      <w:pPr>
        <w:pStyle w:val="ListParagraph"/>
        <w:numPr>
          <w:ilvl w:val="0"/>
          <w:numId w:val="1"/>
        </w:numPr>
      </w:pPr>
      <w:r>
        <w:t xml:space="preserve">Comment on the distribution, outliers, center, spread, shape etc.  </w:t>
      </w:r>
    </w:p>
    <w:p w:rsidR="00E95BEB" w:rsidRDefault="00E95BEB" w:rsidP="00E95BEB">
      <w:pPr>
        <w:pStyle w:val="BodyText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St Algebra College has a problem with attrition. A sizable number of non-graduating students do not return to classes each semester.  Is attrition importantly related to race?  There is a table below illustrating the attrition/retention of college students based on race.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6"/>
        <w:gridCol w:w="1489"/>
        <w:gridCol w:w="1513"/>
        <w:gridCol w:w="1404"/>
        <w:gridCol w:w="1011"/>
        <w:gridCol w:w="385"/>
      </w:tblGrid>
      <w:tr w:rsidR="00E95BEB" w:rsidTr="008523E9">
        <w:tblPrEx>
          <w:tblCellMar>
            <w:top w:w="0" w:type="dxa"/>
            <w:bottom w:w="0" w:type="dxa"/>
          </w:tblCellMar>
        </w:tblPrEx>
        <w:trPr>
          <w:gridAfter w:val="1"/>
          <w:wAfter w:w="385" w:type="dxa"/>
          <w:cantSplit/>
        </w:trPr>
        <w:tc>
          <w:tcPr>
            <w:tcW w:w="1516" w:type="dxa"/>
          </w:tcPr>
          <w:p w:rsidR="00E95BEB" w:rsidRDefault="00E95BEB" w:rsidP="008523E9">
            <w:pPr>
              <w:spacing w:after="120"/>
              <w:rPr>
                <w:b/>
                <w:bCs/>
              </w:rPr>
            </w:pPr>
          </w:p>
        </w:tc>
        <w:tc>
          <w:tcPr>
            <w:tcW w:w="5417" w:type="dxa"/>
            <w:gridSpan w:val="4"/>
          </w:tcPr>
          <w:p w:rsidR="00E95BEB" w:rsidRDefault="00E95BEB" w:rsidP="008523E9">
            <w:pPr>
              <w:pStyle w:val="Heading2"/>
            </w:pPr>
            <w:r>
              <w:t>Race</w:t>
            </w:r>
          </w:p>
        </w:tc>
      </w:tr>
      <w:tr w:rsidR="00E95BEB" w:rsidTr="008523E9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E95BEB" w:rsidRDefault="00E95BEB" w:rsidP="008523E9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Attrition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E95BEB" w:rsidRDefault="00E95BEB" w:rsidP="008523E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White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E95BEB" w:rsidRDefault="00E95BEB" w:rsidP="008523E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Black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E95BEB" w:rsidRDefault="00E95BEB" w:rsidP="008523E9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396" w:type="dxa"/>
            <w:gridSpan w:val="2"/>
          </w:tcPr>
          <w:p w:rsidR="00E95BEB" w:rsidRDefault="00E95BEB" w:rsidP="008523E9">
            <w:pPr>
              <w:spacing w:after="120"/>
              <w:jc w:val="center"/>
            </w:pPr>
          </w:p>
        </w:tc>
      </w:tr>
      <w:tr w:rsidR="00E95BEB" w:rsidTr="008523E9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E95BEB" w:rsidRDefault="00E95BEB" w:rsidP="008523E9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Returned in Spring</w:t>
            </w:r>
          </w:p>
        </w:tc>
        <w:tc>
          <w:tcPr>
            <w:tcW w:w="1489" w:type="dxa"/>
            <w:tcBorders>
              <w:tr2bl w:val="single" w:sz="4" w:space="0" w:color="auto"/>
            </w:tcBorders>
          </w:tcPr>
          <w:p w:rsidR="00E95BEB" w:rsidRDefault="00E95BEB" w:rsidP="008523E9">
            <w:pPr>
              <w:spacing w:after="120"/>
            </w:pPr>
            <w:r>
              <w:t>260</w:t>
            </w:r>
          </w:p>
        </w:tc>
        <w:tc>
          <w:tcPr>
            <w:tcW w:w="1513" w:type="dxa"/>
            <w:tcBorders>
              <w:tr2bl w:val="single" w:sz="4" w:space="0" w:color="auto"/>
            </w:tcBorders>
          </w:tcPr>
          <w:p w:rsidR="00E95BEB" w:rsidRDefault="00E95BEB" w:rsidP="008523E9">
            <w:pPr>
              <w:spacing w:after="120"/>
            </w:pPr>
            <w:r>
              <w:t>80</w:t>
            </w:r>
          </w:p>
        </w:tc>
        <w:tc>
          <w:tcPr>
            <w:tcW w:w="1404" w:type="dxa"/>
            <w:tcBorders>
              <w:tr2bl w:val="single" w:sz="4" w:space="0" w:color="auto"/>
            </w:tcBorders>
          </w:tcPr>
          <w:p w:rsidR="00E95BEB" w:rsidRDefault="00E95BEB" w:rsidP="008523E9">
            <w:pPr>
              <w:spacing w:after="120"/>
            </w:pPr>
            <w:r>
              <w:t>55</w:t>
            </w:r>
          </w:p>
        </w:tc>
        <w:tc>
          <w:tcPr>
            <w:tcW w:w="1396" w:type="dxa"/>
            <w:gridSpan w:val="2"/>
          </w:tcPr>
          <w:p w:rsidR="00E95BEB" w:rsidRDefault="00E95BEB" w:rsidP="008523E9">
            <w:pPr>
              <w:spacing w:after="120"/>
              <w:rPr>
                <w:b/>
                <w:bCs/>
                <w:i/>
                <w:iCs/>
              </w:rPr>
            </w:pPr>
          </w:p>
        </w:tc>
      </w:tr>
      <w:tr w:rsidR="00E95BEB" w:rsidTr="008523E9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E95BEB" w:rsidRDefault="00E95BEB" w:rsidP="008523E9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Did not Return</w:t>
            </w:r>
          </w:p>
        </w:tc>
        <w:tc>
          <w:tcPr>
            <w:tcW w:w="1489" w:type="dxa"/>
            <w:tcBorders>
              <w:tr2bl w:val="single" w:sz="4" w:space="0" w:color="auto"/>
            </w:tcBorders>
          </w:tcPr>
          <w:p w:rsidR="00E95BEB" w:rsidRDefault="00E95BEB" w:rsidP="008523E9">
            <w:pPr>
              <w:spacing w:after="120"/>
            </w:pPr>
            <w:r>
              <w:t>85</w:t>
            </w:r>
          </w:p>
        </w:tc>
        <w:tc>
          <w:tcPr>
            <w:tcW w:w="1513" w:type="dxa"/>
            <w:tcBorders>
              <w:tr2bl w:val="single" w:sz="4" w:space="0" w:color="auto"/>
            </w:tcBorders>
          </w:tcPr>
          <w:p w:rsidR="00E95BEB" w:rsidRDefault="00E95BEB" w:rsidP="008523E9">
            <w:pPr>
              <w:spacing w:after="120"/>
            </w:pPr>
            <w:r>
              <w:t>26</w:t>
            </w:r>
          </w:p>
        </w:tc>
        <w:tc>
          <w:tcPr>
            <w:tcW w:w="1404" w:type="dxa"/>
            <w:tcBorders>
              <w:tr2bl w:val="single" w:sz="4" w:space="0" w:color="auto"/>
            </w:tcBorders>
          </w:tcPr>
          <w:p w:rsidR="00E95BEB" w:rsidRDefault="00E95BEB" w:rsidP="008523E9">
            <w:pPr>
              <w:spacing w:after="120"/>
            </w:pPr>
            <w:r>
              <w:t>26</w:t>
            </w:r>
          </w:p>
        </w:tc>
        <w:tc>
          <w:tcPr>
            <w:tcW w:w="1396" w:type="dxa"/>
            <w:gridSpan w:val="2"/>
          </w:tcPr>
          <w:p w:rsidR="00E95BEB" w:rsidRDefault="00E95BEB" w:rsidP="008523E9">
            <w:pPr>
              <w:spacing w:after="120"/>
              <w:rPr>
                <w:b/>
                <w:bCs/>
                <w:i/>
                <w:iCs/>
              </w:rPr>
            </w:pPr>
          </w:p>
        </w:tc>
      </w:tr>
      <w:tr w:rsidR="00E95BEB" w:rsidTr="008523E9">
        <w:tblPrEx>
          <w:tblCellMar>
            <w:top w:w="0" w:type="dxa"/>
            <w:bottom w:w="0" w:type="dxa"/>
          </w:tblCellMar>
        </w:tblPrEx>
        <w:tc>
          <w:tcPr>
            <w:tcW w:w="1516" w:type="dxa"/>
          </w:tcPr>
          <w:p w:rsidR="00E95BEB" w:rsidRDefault="00E95BEB" w:rsidP="008523E9">
            <w:pPr>
              <w:spacing w:after="120"/>
              <w:rPr>
                <w:b/>
                <w:bCs/>
              </w:rPr>
            </w:pPr>
          </w:p>
        </w:tc>
        <w:tc>
          <w:tcPr>
            <w:tcW w:w="1489" w:type="dxa"/>
          </w:tcPr>
          <w:p w:rsidR="00E95BEB" w:rsidRDefault="00E95BEB" w:rsidP="008523E9">
            <w:pPr>
              <w:spacing w:after="120"/>
              <w:rPr>
                <w:b/>
                <w:bCs/>
                <w:i/>
                <w:iCs/>
              </w:rPr>
            </w:pPr>
          </w:p>
        </w:tc>
        <w:tc>
          <w:tcPr>
            <w:tcW w:w="1513" w:type="dxa"/>
          </w:tcPr>
          <w:p w:rsidR="00E95BEB" w:rsidRDefault="00E95BEB" w:rsidP="008523E9">
            <w:pPr>
              <w:spacing w:after="120"/>
              <w:rPr>
                <w:b/>
                <w:bCs/>
                <w:i/>
                <w:iCs/>
              </w:rPr>
            </w:pPr>
          </w:p>
        </w:tc>
        <w:tc>
          <w:tcPr>
            <w:tcW w:w="1404" w:type="dxa"/>
          </w:tcPr>
          <w:p w:rsidR="00E95BEB" w:rsidRDefault="00E95BEB" w:rsidP="008523E9">
            <w:pPr>
              <w:spacing w:after="120"/>
              <w:rPr>
                <w:b/>
                <w:bCs/>
                <w:i/>
                <w:iCs/>
              </w:rPr>
            </w:pPr>
          </w:p>
        </w:tc>
        <w:tc>
          <w:tcPr>
            <w:tcW w:w="1396" w:type="dxa"/>
            <w:gridSpan w:val="2"/>
          </w:tcPr>
          <w:p w:rsidR="00E95BEB" w:rsidRDefault="00E95BEB" w:rsidP="008523E9">
            <w:pPr>
              <w:spacing w:after="120"/>
              <w:rPr>
                <w:b/>
                <w:bCs/>
                <w:i/>
                <w:iCs/>
              </w:rPr>
            </w:pPr>
          </w:p>
        </w:tc>
      </w:tr>
    </w:tbl>
    <w:p w:rsidR="00E95BEB" w:rsidRDefault="00E95BEB" w:rsidP="00E95BEB">
      <w:pPr>
        <w:spacing w:after="120"/>
        <w:rPr>
          <w:b/>
          <w:bCs/>
          <w:i/>
          <w:iCs/>
        </w:rPr>
      </w:pPr>
    </w:p>
    <w:p w:rsidR="00E95BEB" w:rsidRDefault="00E95BEB" w:rsidP="00E95BEB">
      <w:pPr>
        <w:numPr>
          <w:ilvl w:val="0"/>
          <w:numId w:val="2"/>
        </w:numPr>
        <w:spacing w:after="120" w:line="240" w:lineRule="auto"/>
      </w:pPr>
      <w:r>
        <w:t>Which variable would consider to be the explanatory variable, and which the response?</w:t>
      </w:r>
    </w:p>
    <w:p w:rsidR="00E95BEB" w:rsidRDefault="00E95BEB" w:rsidP="00E95BEB">
      <w:pPr>
        <w:numPr>
          <w:ilvl w:val="0"/>
          <w:numId w:val="2"/>
        </w:numPr>
        <w:spacing w:after="120" w:line="240" w:lineRule="auto"/>
      </w:pPr>
      <w:r>
        <w:t>In the table above fill in the marginals and expected values, if the variables are independent</w:t>
      </w:r>
    </w:p>
    <w:p w:rsidR="00E95BEB" w:rsidRDefault="00E95BEB" w:rsidP="00E95BEB">
      <w:pPr>
        <w:numPr>
          <w:ilvl w:val="0"/>
          <w:numId w:val="2"/>
        </w:numPr>
        <w:spacing w:after="120" w:line="240" w:lineRule="auto"/>
      </w:pPr>
      <w:r>
        <w:t xml:space="preserve">What proportion of Blacks did not returned in the spring? </w:t>
      </w:r>
    </w:p>
    <w:p w:rsidR="00E95BEB" w:rsidRDefault="00E95BEB" w:rsidP="00E95BEB">
      <w:pPr>
        <w:numPr>
          <w:ilvl w:val="0"/>
          <w:numId w:val="2"/>
        </w:numPr>
        <w:spacing w:after="120" w:line="240" w:lineRule="auto"/>
      </w:pPr>
      <w:r>
        <w:t xml:space="preserve">What proportion of those that returned in the spring were white? </w:t>
      </w:r>
    </w:p>
    <w:p w:rsidR="00E95BEB" w:rsidRDefault="00E95BEB" w:rsidP="00E95BEB">
      <w:pPr>
        <w:numPr>
          <w:ilvl w:val="0"/>
          <w:numId w:val="2"/>
        </w:numPr>
        <w:spacing w:after="120" w:line="240" w:lineRule="auto"/>
      </w:pPr>
      <w:r>
        <w:t xml:space="preserve">What proportion of students did not return in the spring? </w:t>
      </w:r>
    </w:p>
    <w:p w:rsidR="00E95BEB" w:rsidRDefault="00E95BEB" w:rsidP="00E95BEB">
      <w:pPr>
        <w:numPr>
          <w:ilvl w:val="0"/>
          <w:numId w:val="2"/>
        </w:numPr>
        <w:spacing w:after="120" w:line="240" w:lineRule="auto"/>
      </w:pPr>
      <w:r>
        <w:t>Make a Segmented Bar graph of the table</w:t>
      </w:r>
    </w:p>
    <w:p w:rsidR="00E95BEB" w:rsidRDefault="00E95BEB" w:rsidP="00E95BEB">
      <w:pPr>
        <w:numPr>
          <w:ilvl w:val="0"/>
          <w:numId w:val="2"/>
        </w:numPr>
        <w:spacing w:after="120" w:line="240" w:lineRule="auto"/>
      </w:pPr>
      <w:r>
        <w:t>Does St. Algebra College need to develop a plan to retain minority students (Explain using information from a and b to back your explanation)?</w:t>
      </w:r>
    </w:p>
    <w:p w:rsidR="004710E6" w:rsidRDefault="004710E6" w:rsidP="004710E6"/>
    <w:p w:rsidR="004710E6" w:rsidRDefault="004710E6" w:rsidP="004710E6"/>
    <w:p w:rsidR="004710E6" w:rsidRDefault="004710E6" w:rsidP="004710E6"/>
    <w:sectPr w:rsidR="004710E6" w:rsidSect="00DB68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70" w:rsidRDefault="002F2970" w:rsidP="004710E6">
      <w:pPr>
        <w:spacing w:after="0" w:line="240" w:lineRule="auto"/>
      </w:pPr>
      <w:r>
        <w:separator/>
      </w:r>
    </w:p>
  </w:endnote>
  <w:endnote w:type="continuationSeparator" w:id="0">
    <w:p w:rsidR="002F2970" w:rsidRDefault="002F2970" w:rsidP="0047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70" w:rsidRDefault="002F2970" w:rsidP="004710E6">
      <w:pPr>
        <w:spacing w:after="0" w:line="240" w:lineRule="auto"/>
      </w:pPr>
      <w:r>
        <w:separator/>
      </w:r>
    </w:p>
  </w:footnote>
  <w:footnote w:type="continuationSeparator" w:id="0">
    <w:p w:rsidR="002F2970" w:rsidRDefault="002F2970" w:rsidP="00471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E6" w:rsidRDefault="004710E6">
    <w:pPr>
      <w:pStyle w:val="Header"/>
    </w:pPr>
    <w:r>
      <w:t>Exam 1 Chapters 1 – 8: STAT 200 – Mr. Pingitore</w:t>
    </w:r>
  </w:p>
  <w:p w:rsidR="004710E6" w:rsidRDefault="004710E6">
    <w:pPr>
      <w:pStyle w:val="Header"/>
    </w:pPr>
    <w:r>
      <w:t>Make sure you know the following terms and techniques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C245C"/>
    <w:multiLevelType w:val="hybridMultilevel"/>
    <w:tmpl w:val="11DC7D64"/>
    <w:lvl w:ilvl="0" w:tplc="A0788D6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941DE9"/>
    <w:multiLevelType w:val="hybridMultilevel"/>
    <w:tmpl w:val="D1E25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0E6"/>
    <w:rsid w:val="002F2970"/>
    <w:rsid w:val="004710E6"/>
    <w:rsid w:val="00840083"/>
    <w:rsid w:val="00876D4D"/>
    <w:rsid w:val="00DB6851"/>
    <w:rsid w:val="00E9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51"/>
  </w:style>
  <w:style w:type="paragraph" w:styleId="Heading2">
    <w:name w:val="heading 2"/>
    <w:basedOn w:val="Normal"/>
    <w:next w:val="Normal"/>
    <w:link w:val="Heading2Char"/>
    <w:qFormat/>
    <w:rsid w:val="00E95BEB"/>
    <w:pPr>
      <w:keepNext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1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0E6"/>
  </w:style>
  <w:style w:type="paragraph" w:styleId="Footer">
    <w:name w:val="footer"/>
    <w:basedOn w:val="Normal"/>
    <w:link w:val="FooterChar"/>
    <w:uiPriority w:val="99"/>
    <w:semiHidden/>
    <w:unhideWhenUsed/>
    <w:rsid w:val="00471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0E6"/>
  </w:style>
  <w:style w:type="table" w:styleId="TableGrid">
    <w:name w:val="Table Grid"/>
    <w:basedOn w:val="TableNormal"/>
    <w:rsid w:val="00471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10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95BEB"/>
    <w:rPr>
      <w:rFonts w:ascii="Times New Roman" w:eastAsia="Times New Roman" w:hAnsi="Times New Roman" w:cs="Times New Roman"/>
      <w:b/>
      <w:bCs/>
      <w:i/>
      <w:iCs/>
      <w:szCs w:val="24"/>
    </w:rPr>
  </w:style>
  <w:style w:type="paragraph" w:styleId="BodyText">
    <w:name w:val="Body Text"/>
    <w:basedOn w:val="Normal"/>
    <w:link w:val="BodyTextChar"/>
    <w:semiHidden/>
    <w:rsid w:val="00E95BEB"/>
    <w:pPr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95BEB"/>
    <w:rPr>
      <w:rFonts w:ascii="Times New Roman" w:eastAsia="Times New Roman" w:hAnsi="Times New Roman" w:cs="Times New Roman"/>
      <w:b/>
      <w:bCs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 Pingitore</dc:creator>
  <cp:lastModifiedBy>Andrew F Pingitore</cp:lastModifiedBy>
  <cp:revision>1</cp:revision>
  <dcterms:created xsi:type="dcterms:W3CDTF">2010-09-16T00:13:00Z</dcterms:created>
  <dcterms:modified xsi:type="dcterms:W3CDTF">2010-09-16T00:27:00Z</dcterms:modified>
</cp:coreProperties>
</file>